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6596" w:rsidRDefault="00A16596" w:rsidP="00A16596">
      <w:pPr>
        <w:pStyle w:val="Encabezado"/>
        <w:tabs>
          <w:tab w:val="clear" w:pos="8504"/>
          <w:tab w:val="right" w:pos="8789"/>
        </w:tabs>
        <w:ind w:left="851" w:firstLine="565"/>
        <w:jc w:val="center"/>
        <w:rPr>
          <w:rFonts w:ascii="Tahoma" w:eastAsia="Times New Roman" w:hAnsi="Tahoma" w:cs="Tahoma"/>
          <w:b/>
          <w:sz w:val="32"/>
          <w:szCs w:val="32"/>
        </w:rPr>
      </w:pPr>
      <w:r>
        <w:rPr>
          <w:rFonts w:ascii="Tahoma" w:eastAsia="Times New Roman" w:hAnsi="Tahoma" w:cs="Tahoma"/>
          <w:b/>
          <w:noProof/>
          <w:sz w:val="32"/>
          <w:szCs w:val="32"/>
          <w:lang w:val="es-CO" w:eastAsia="es-CO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left</wp:align>
            </wp:positionH>
            <wp:positionV relativeFrom="margin">
              <wp:posOffset>114300</wp:posOffset>
            </wp:positionV>
            <wp:extent cx="904875" cy="942975"/>
            <wp:effectExtent l="0" t="0" r="9525" b="9525"/>
            <wp:wrapSquare wrapText="bothSides"/>
            <wp:docPr id="2" name="Imagen 2" descr="Logo Acofacien offic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 Imagen" descr="Logo Acofacien office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16596" w:rsidRPr="00CC44A0" w:rsidRDefault="00A16596" w:rsidP="00A16596">
      <w:pPr>
        <w:pStyle w:val="Encabezado"/>
        <w:ind w:left="1416"/>
        <w:jc w:val="center"/>
        <w:rPr>
          <w:rFonts w:ascii="Tahoma" w:eastAsia="Times New Roman" w:hAnsi="Tahoma" w:cs="Tahoma"/>
          <w:b/>
          <w:sz w:val="32"/>
          <w:szCs w:val="32"/>
        </w:rPr>
      </w:pPr>
      <w:r w:rsidRPr="00CC44A0">
        <w:rPr>
          <w:rFonts w:ascii="Tahoma" w:eastAsia="Times New Roman" w:hAnsi="Tahoma" w:cs="Tahoma"/>
          <w:b/>
          <w:sz w:val="32"/>
          <w:szCs w:val="32"/>
        </w:rPr>
        <w:t xml:space="preserve">ASOCIACION COLOMBIANA DE  </w:t>
      </w:r>
    </w:p>
    <w:p w:rsidR="00A16596" w:rsidRPr="00CC44A0" w:rsidRDefault="00A16596" w:rsidP="00A16596">
      <w:pPr>
        <w:pStyle w:val="Encabezado"/>
        <w:ind w:left="1416"/>
        <w:jc w:val="center"/>
        <w:rPr>
          <w:rFonts w:ascii="Tahoma" w:eastAsia="Times New Roman" w:hAnsi="Tahoma" w:cs="Tahoma"/>
          <w:b/>
          <w:sz w:val="32"/>
          <w:szCs w:val="32"/>
        </w:rPr>
      </w:pPr>
      <w:r w:rsidRPr="00CC44A0">
        <w:rPr>
          <w:rFonts w:ascii="Tahoma" w:eastAsia="Times New Roman" w:hAnsi="Tahoma" w:cs="Tahoma"/>
          <w:b/>
          <w:sz w:val="32"/>
          <w:szCs w:val="32"/>
        </w:rPr>
        <w:t xml:space="preserve">FACULTADES DE CIENCIAS – ACOFACIEN  </w:t>
      </w:r>
    </w:p>
    <w:p w:rsidR="00A16596" w:rsidRDefault="00A16596" w:rsidP="00A16596">
      <w:pPr>
        <w:pStyle w:val="Encabezado"/>
        <w:tabs>
          <w:tab w:val="clear" w:pos="8504"/>
          <w:tab w:val="center" w:pos="4252"/>
        </w:tabs>
        <w:ind w:left="1416"/>
        <w:jc w:val="center"/>
      </w:pPr>
      <w:r w:rsidRPr="00CC44A0">
        <w:rPr>
          <w:rFonts w:ascii="Times New Roman" w:eastAsia="Times New Roman" w:hAnsi="Times New Roman"/>
          <w:sz w:val="24"/>
          <w:szCs w:val="24"/>
        </w:rPr>
        <w:t>Entidad sin ánimo de lucro – NIT 830.120.184 - 2</w:t>
      </w:r>
      <w:r w:rsidRPr="00CC44A0">
        <w:rPr>
          <w:rFonts w:ascii="Cambria" w:eastAsia="Times New Roman" w:hAnsi="Cambria"/>
          <w:color w:val="4F81BD"/>
          <w:sz w:val="24"/>
          <w:szCs w:val="24"/>
        </w:rPr>
        <w:tab/>
      </w:r>
    </w:p>
    <w:p w:rsidR="00CA27CD" w:rsidRPr="00A16596" w:rsidRDefault="00CA27CD" w:rsidP="00CA27CD">
      <w:pPr>
        <w:spacing w:after="0"/>
        <w:jc w:val="center"/>
        <w:rPr>
          <w:b/>
          <w:lang w:val="es-ES"/>
        </w:rPr>
      </w:pPr>
    </w:p>
    <w:p w:rsidR="00CA27CD" w:rsidRDefault="00CA27CD" w:rsidP="00CA27CD">
      <w:pPr>
        <w:spacing w:after="0"/>
        <w:jc w:val="center"/>
        <w:rPr>
          <w:b/>
        </w:rPr>
      </w:pPr>
    </w:p>
    <w:p w:rsidR="00CA27CD" w:rsidRPr="00066205" w:rsidRDefault="00CA27CD" w:rsidP="00CA27CD">
      <w:pPr>
        <w:spacing w:after="0"/>
        <w:jc w:val="center"/>
        <w:rPr>
          <w:b/>
        </w:rPr>
      </w:pPr>
      <w:r>
        <w:rPr>
          <w:b/>
        </w:rPr>
        <w:t>UNIVERSIDAD DEL VALLE</w:t>
      </w:r>
    </w:p>
    <w:p w:rsidR="00CA27CD" w:rsidRDefault="00CA27CD" w:rsidP="00CA27CD">
      <w:pPr>
        <w:spacing w:after="0"/>
        <w:jc w:val="center"/>
        <w:rPr>
          <w:b/>
        </w:rPr>
      </w:pPr>
      <w:r w:rsidRPr="00066205">
        <w:rPr>
          <w:b/>
        </w:rPr>
        <w:t>Deserción estudiantil – Todas la cohortes</w:t>
      </w:r>
    </w:p>
    <w:p w:rsidR="00CA27CD" w:rsidRDefault="00CA27CD" w:rsidP="00CA27CD">
      <w:pPr>
        <w:spacing w:after="0"/>
        <w:jc w:val="center"/>
        <w:rPr>
          <w:b/>
        </w:rPr>
      </w:pPr>
    </w:p>
    <w:p w:rsidR="00CA27CD" w:rsidRDefault="00CA27CD" w:rsidP="00CA27CD">
      <w:pPr>
        <w:spacing w:after="0"/>
        <w:jc w:val="center"/>
        <w:rPr>
          <w:b/>
        </w:rPr>
      </w:pPr>
      <w:r w:rsidRPr="00CA27CD">
        <w:rPr>
          <w:noProof/>
          <w:lang w:eastAsia="es-CO"/>
        </w:rPr>
        <w:drawing>
          <wp:inline distT="0" distB="0" distL="0" distR="0">
            <wp:extent cx="6858000" cy="1379162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13791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27CD" w:rsidRDefault="00CA27CD" w:rsidP="00CA27CD">
      <w:pPr>
        <w:spacing w:after="0"/>
        <w:jc w:val="center"/>
        <w:rPr>
          <w:b/>
        </w:rPr>
      </w:pPr>
    </w:p>
    <w:p w:rsidR="00CA27CD" w:rsidRDefault="004C2D26" w:rsidP="00CA27CD">
      <w:pPr>
        <w:spacing w:after="0"/>
        <w:jc w:val="center"/>
        <w:rPr>
          <w:b/>
        </w:rPr>
      </w:pPr>
      <w:r>
        <w:rPr>
          <w:noProof/>
          <w:lang w:eastAsia="es-CO"/>
        </w:rPr>
        <w:drawing>
          <wp:inline distT="0" distB="0" distL="0" distR="0" wp14:anchorId="18460827" wp14:editId="6906210E">
            <wp:extent cx="6291072" cy="2757805"/>
            <wp:effectExtent l="0" t="0" r="14605" b="4445"/>
            <wp:docPr id="4" name="Gráfico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CA27CD" w:rsidRDefault="00CA27CD" w:rsidP="00CA27CD">
      <w:pPr>
        <w:spacing w:after="0"/>
        <w:jc w:val="center"/>
        <w:rPr>
          <w:b/>
        </w:rPr>
      </w:pPr>
    </w:p>
    <w:p w:rsidR="00CA27CD" w:rsidRDefault="00CA27CD" w:rsidP="00CA27CD">
      <w:pPr>
        <w:spacing w:after="0"/>
        <w:jc w:val="center"/>
        <w:rPr>
          <w:b/>
        </w:rPr>
      </w:pPr>
      <w:r w:rsidRPr="00CA27CD">
        <w:rPr>
          <w:noProof/>
          <w:lang w:eastAsia="es-CO"/>
        </w:rPr>
        <w:drawing>
          <wp:inline distT="0" distB="0" distL="0" distR="0">
            <wp:extent cx="3705225" cy="2447925"/>
            <wp:effectExtent l="0" t="0" r="9525" b="952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5225" cy="2447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C14B21" w:rsidRDefault="00CA27CD" w:rsidP="00902798">
      <w:pPr>
        <w:spacing w:after="0"/>
      </w:pPr>
      <w:r>
        <w:rPr>
          <w:b/>
        </w:rPr>
        <w:t>Fuente: SPADIES</w:t>
      </w:r>
    </w:p>
    <w:sectPr w:rsidR="00C14B21" w:rsidSect="00CA27CD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7CD"/>
    <w:rsid w:val="00427788"/>
    <w:rsid w:val="004C2D26"/>
    <w:rsid w:val="00902798"/>
    <w:rsid w:val="00A16596"/>
    <w:rsid w:val="00C14B21"/>
    <w:rsid w:val="00CA2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1942A806-9D98-43CB-9DB9-4BBB62ADB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27C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A16596"/>
    <w:pPr>
      <w:tabs>
        <w:tab w:val="center" w:pos="4252"/>
        <w:tab w:val="right" w:pos="8504"/>
      </w:tabs>
      <w:spacing w:after="0" w:line="240" w:lineRule="auto"/>
    </w:pPr>
    <w:rPr>
      <w:rFonts w:ascii="Calibri" w:eastAsia="Calibri" w:hAnsi="Calibri" w:cs="Times New Roman"/>
      <w:lang w:val="es-ES"/>
    </w:r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A16596"/>
    <w:rPr>
      <w:rFonts w:ascii="Calibri" w:eastAsia="Calibri" w:hAnsi="Calibri" w:cs="Times New Roman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056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image" Target="media/image2.emf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Nathaly.Otero\Documents\ACOFACIEN\Deserci&#243;n%20Universidad%20y%20Carrera\Valle%20-%20Deserci&#243;n%20Total\Deserci&#243;n%20Total\Valle%20-%20Deserci&#243;n%20Total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scatterChart>
        <c:scatterStyle val="lineMarker"/>
        <c:varyColors val="0"/>
        <c:ser>
          <c:idx val="0"/>
          <c:order val="0"/>
          <c:tx>
            <c:v>Universidades</c:v>
          </c:tx>
          <c:spPr>
            <a:ln w="19050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xVal>
            <c:numRef>
              <c:f>'Comparación Cohorte'!$B$3:$N$3</c:f>
              <c:numCache>
                <c:formatCode>General</c:formatCode>
                <c:ptCount val="13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</c:numCache>
            </c:numRef>
          </c:xVal>
          <c:yVal>
            <c:numRef>
              <c:f>'Comparación Cohorte'!$B$4:$N$4</c:f>
              <c:numCache>
                <c:formatCode>0.00%</c:formatCode>
                <c:ptCount val="13"/>
                <c:pt idx="0">
                  <c:v>0.21310000000000001</c:v>
                </c:pt>
                <c:pt idx="1">
                  <c:v>0.3014</c:v>
                </c:pt>
                <c:pt idx="2">
                  <c:v>0.3569</c:v>
                </c:pt>
                <c:pt idx="3">
                  <c:v>0.3972</c:v>
                </c:pt>
                <c:pt idx="4">
                  <c:v>0.42780000000000001</c:v>
                </c:pt>
                <c:pt idx="5">
                  <c:v>0.45379999999999998</c:v>
                </c:pt>
                <c:pt idx="6">
                  <c:v>0.47099999999999997</c:v>
                </c:pt>
                <c:pt idx="7">
                  <c:v>0.4844</c:v>
                </c:pt>
                <c:pt idx="8">
                  <c:v>0.495</c:v>
                </c:pt>
                <c:pt idx="9">
                  <c:v>0.51149999999999995</c:v>
                </c:pt>
                <c:pt idx="10">
                  <c:v>0.52139999999999997</c:v>
                </c:pt>
                <c:pt idx="11">
                  <c:v>0.5292</c:v>
                </c:pt>
                <c:pt idx="12">
                  <c:v>0.53420000000000001</c:v>
                </c:pt>
              </c:numCache>
            </c:numRef>
          </c:yVal>
          <c:smooth val="0"/>
        </c:ser>
        <c:ser>
          <c:idx val="1"/>
          <c:order val="1"/>
          <c:tx>
            <c:v>Valle</c:v>
          </c:tx>
          <c:spPr>
            <a:ln w="19050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xVal>
            <c:numRef>
              <c:f>'Comparación Cohorte'!$B$3:$N$3</c:f>
              <c:numCache>
                <c:formatCode>General</c:formatCode>
                <c:ptCount val="13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</c:numCache>
            </c:numRef>
          </c:xVal>
          <c:yVal>
            <c:numRef>
              <c:f>'Comparación Cohorte'!$B$5:$N$5</c:f>
              <c:numCache>
                <c:formatCode>0.00%</c:formatCode>
                <c:ptCount val="13"/>
                <c:pt idx="0">
                  <c:v>0.14760000000000001</c:v>
                </c:pt>
                <c:pt idx="1">
                  <c:v>0.25419999999999998</c:v>
                </c:pt>
                <c:pt idx="2">
                  <c:v>0.32990000000000003</c:v>
                </c:pt>
                <c:pt idx="3">
                  <c:v>0.3851</c:v>
                </c:pt>
                <c:pt idx="4">
                  <c:v>0.42130000000000001</c:v>
                </c:pt>
                <c:pt idx="5">
                  <c:v>0.4521</c:v>
                </c:pt>
                <c:pt idx="6">
                  <c:v>0.47320000000000001</c:v>
                </c:pt>
                <c:pt idx="7">
                  <c:v>0.49270000000000003</c:v>
                </c:pt>
                <c:pt idx="8">
                  <c:v>0.504</c:v>
                </c:pt>
                <c:pt idx="9">
                  <c:v>0.51800000000000002</c:v>
                </c:pt>
                <c:pt idx="10">
                  <c:v>0.52600000000000002</c:v>
                </c:pt>
                <c:pt idx="11">
                  <c:v>0.53469999999999995</c:v>
                </c:pt>
                <c:pt idx="12">
                  <c:v>0.5403</c:v>
                </c:pt>
              </c:numCache>
            </c:numRef>
          </c:yVal>
          <c:smooth val="0"/>
        </c:ser>
        <c:ser>
          <c:idx val="2"/>
          <c:order val="2"/>
          <c:tx>
            <c:v>Biología</c:v>
          </c:tx>
          <c:spPr>
            <a:ln w="19050" cap="rnd">
              <a:solidFill>
                <a:schemeClr val="accent3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/>
              </a:solidFill>
              <a:ln w="9525">
                <a:solidFill>
                  <a:schemeClr val="accent3"/>
                </a:solidFill>
              </a:ln>
              <a:effectLst/>
            </c:spPr>
          </c:marker>
          <c:xVal>
            <c:numRef>
              <c:f>'Comparación Cohorte'!$B$3:$N$3</c:f>
              <c:numCache>
                <c:formatCode>General</c:formatCode>
                <c:ptCount val="13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</c:numCache>
            </c:numRef>
          </c:xVal>
          <c:yVal>
            <c:numRef>
              <c:f>'Comparación Cohorte'!$B$7:$N$7</c:f>
              <c:numCache>
                <c:formatCode>0.00%</c:formatCode>
                <c:ptCount val="13"/>
                <c:pt idx="0">
                  <c:v>0.16950000000000001</c:v>
                </c:pt>
                <c:pt idx="1">
                  <c:v>0.2586</c:v>
                </c:pt>
                <c:pt idx="2">
                  <c:v>0.3165</c:v>
                </c:pt>
                <c:pt idx="3">
                  <c:v>0.35730000000000001</c:v>
                </c:pt>
                <c:pt idx="4">
                  <c:v>0.39350000000000002</c:v>
                </c:pt>
                <c:pt idx="5">
                  <c:v>0.41349999999999998</c:v>
                </c:pt>
                <c:pt idx="6">
                  <c:v>0.42309999999999998</c:v>
                </c:pt>
                <c:pt idx="7">
                  <c:v>0.43480000000000002</c:v>
                </c:pt>
                <c:pt idx="8">
                  <c:v>0.43540000000000001</c:v>
                </c:pt>
                <c:pt idx="9">
                  <c:v>0.4531</c:v>
                </c:pt>
                <c:pt idx="10">
                  <c:v>0.46150000000000002</c:v>
                </c:pt>
                <c:pt idx="11">
                  <c:v>0.4587</c:v>
                </c:pt>
                <c:pt idx="12">
                  <c:v>0.45839999999999997</c:v>
                </c:pt>
              </c:numCache>
            </c:numRef>
          </c:yVal>
          <c:smooth val="0"/>
        </c:ser>
        <c:ser>
          <c:idx val="3"/>
          <c:order val="3"/>
          <c:tx>
            <c:v>Estadística</c:v>
          </c:tx>
          <c:spPr>
            <a:ln w="19050" cap="rnd">
              <a:solidFill>
                <a:schemeClr val="accent4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/>
              </a:solidFill>
              <a:ln w="9525">
                <a:solidFill>
                  <a:schemeClr val="accent4"/>
                </a:solidFill>
              </a:ln>
              <a:effectLst/>
            </c:spPr>
          </c:marker>
          <c:xVal>
            <c:numRef>
              <c:f>'Comparación Cohorte'!$B$3:$N$3</c:f>
              <c:numCache>
                <c:formatCode>General</c:formatCode>
                <c:ptCount val="13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</c:numCache>
            </c:numRef>
          </c:xVal>
          <c:yVal>
            <c:numRef>
              <c:f>'Comparación Cohorte'!$B$8:$N$8</c:f>
              <c:numCache>
                <c:formatCode>0.00%</c:formatCode>
                <c:ptCount val="13"/>
                <c:pt idx="0">
                  <c:v>0.10829999999999999</c:v>
                </c:pt>
                <c:pt idx="1">
                  <c:v>0.29220000000000002</c:v>
                </c:pt>
                <c:pt idx="2">
                  <c:v>0.44190000000000002</c:v>
                </c:pt>
                <c:pt idx="3">
                  <c:v>0.51249999999999996</c:v>
                </c:pt>
                <c:pt idx="4">
                  <c:v>0.55810000000000004</c:v>
                </c:pt>
                <c:pt idx="5">
                  <c:v>0.59130000000000005</c:v>
                </c:pt>
                <c:pt idx="6">
                  <c:v>0.61539999999999995</c:v>
                </c:pt>
                <c:pt idx="7">
                  <c:v>0.63719999999999999</c:v>
                </c:pt>
                <c:pt idx="8">
                  <c:v>0.6613</c:v>
                </c:pt>
                <c:pt idx="9">
                  <c:v>0.67430000000000001</c:v>
                </c:pt>
                <c:pt idx="10">
                  <c:v>0.68820000000000003</c:v>
                </c:pt>
                <c:pt idx="11">
                  <c:v>0.67989999999999995</c:v>
                </c:pt>
                <c:pt idx="12">
                  <c:v>0.68879999999999997</c:v>
                </c:pt>
              </c:numCache>
            </c:numRef>
          </c:yVal>
          <c:smooth val="0"/>
        </c:ser>
        <c:ser>
          <c:idx val="4"/>
          <c:order val="4"/>
          <c:tx>
            <c:v>Física</c:v>
          </c:tx>
          <c:spPr>
            <a:ln w="19050" cap="rnd">
              <a:solidFill>
                <a:schemeClr val="accent5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5"/>
              </a:solidFill>
              <a:ln w="9525">
                <a:solidFill>
                  <a:schemeClr val="accent5"/>
                </a:solidFill>
              </a:ln>
              <a:effectLst/>
            </c:spPr>
          </c:marker>
          <c:xVal>
            <c:numRef>
              <c:f>'Comparación Cohorte'!$B$3:$N$3</c:f>
              <c:numCache>
                <c:formatCode>General</c:formatCode>
                <c:ptCount val="13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</c:numCache>
            </c:numRef>
          </c:xVal>
          <c:yVal>
            <c:numRef>
              <c:f>'Comparación Cohorte'!$B$9:$N$9</c:f>
              <c:numCache>
                <c:formatCode>0.00%</c:formatCode>
                <c:ptCount val="13"/>
                <c:pt idx="0">
                  <c:v>0.21029999999999999</c:v>
                </c:pt>
                <c:pt idx="1">
                  <c:v>0.40710000000000002</c:v>
                </c:pt>
                <c:pt idx="2">
                  <c:v>0.53110000000000002</c:v>
                </c:pt>
                <c:pt idx="3">
                  <c:v>0.57930000000000004</c:v>
                </c:pt>
                <c:pt idx="4">
                  <c:v>0.61160000000000003</c:v>
                </c:pt>
                <c:pt idx="5">
                  <c:v>0.63919999999999999</c:v>
                </c:pt>
                <c:pt idx="6">
                  <c:v>0.66290000000000004</c:v>
                </c:pt>
                <c:pt idx="7">
                  <c:v>0.67549999999999999</c:v>
                </c:pt>
                <c:pt idx="8">
                  <c:v>0.68010000000000004</c:v>
                </c:pt>
                <c:pt idx="9">
                  <c:v>0.69920000000000004</c:v>
                </c:pt>
                <c:pt idx="10">
                  <c:v>0.70269999999999999</c:v>
                </c:pt>
                <c:pt idx="11">
                  <c:v>0.71030000000000004</c:v>
                </c:pt>
                <c:pt idx="12">
                  <c:v>0.72550000000000003</c:v>
                </c:pt>
              </c:numCache>
            </c:numRef>
          </c:yVal>
          <c:smooth val="0"/>
        </c:ser>
        <c:ser>
          <c:idx val="5"/>
          <c:order val="5"/>
          <c:tx>
            <c:v>Matemáticas</c:v>
          </c:tx>
          <c:spPr>
            <a:ln w="19050" cap="rnd">
              <a:solidFill>
                <a:schemeClr val="accent6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6"/>
              </a:solidFill>
              <a:ln w="9525">
                <a:solidFill>
                  <a:schemeClr val="accent6"/>
                </a:solidFill>
              </a:ln>
              <a:effectLst/>
            </c:spPr>
          </c:marker>
          <c:xVal>
            <c:numRef>
              <c:f>'Comparación Cohorte'!$B$3:$N$3</c:f>
              <c:numCache>
                <c:formatCode>General</c:formatCode>
                <c:ptCount val="13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</c:numCache>
            </c:numRef>
          </c:xVal>
          <c:yVal>
            <c:numRef>
              <c:f>'Comparación Cohorte'!$B$10:$N$10</c:f>
              <c:numCache>
                <c:formatCode>0.00%</c:formatCode>
                <c:ptCount val="13"/>
                <c:pt idx="0">
                  <c:v>0.19850000000000001</c:v>
                </c:pt>
                <c:pt idx="1">
                  <c:v>0.40460000000000002</c:v>
                </c:pt>
                <c:pt idx="2">
                  <c:v>0.53200000000000003</c:v>
                </c:pt>
                <c:pt idx="3">
                  <c:v>0.61309999999999998</c:v>
                </c:pt>
                <c:pt idx="4">
                  <c:v>0.65900000000000003</c:v>
                </c:pt>
                <c:pt idx="5">
                  <c:v>0.69540000000000002</c:v>
                </c:pt>
                <c:pt idx="6">
                  <c:v>0.73560000000000003</c:v>
                </c:pt>
                <c:pt idx="7">
                  <c:v>0.75049999999999994</c:v>
                </c:pt>
                <c:pt idx="8">
                  <c:v>0.76319999999999999</c:v>
                </c:pt>
                <c:pt idx="9">
                  <c:v>0.77490000000000003</c:v>
                </c:pt>
                <c:pt idx="10">
                  <c:v>0.78910000000000002</c:v>
                </c:pt>
                <c:pt idx="11">
                  <c:v>0.80589999999999995</c:v>
                </c:pt>
                <c:pt idx="12">
                  <c:v>0.80589999999999995</c:v>
                </c:pt>
              </c:numCache>
            </c:numRef>
          </c:yVal>
          <c:smooth val="0"/>
        </c:ser>
        <c:ser>
          <c:idx val="6"/>
          <c:order val="6"/>
          <c:tx>
            <c:v>Química</c:v>
          </c:tx>
          <c:spPr>
            <a:ln w="19050" cap="rnd">
              <a:solidFill>
                <a:schemeClr val="accent1">
                  <a:lumMod val="6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>
                  <a:lumMod val="60000"/>
                </a:schemeClr>
              </a:solidFill>
              <a:ln w="9525">
                <a:solidFill>
                  <a:schemeClr val="accent1">
                    <a:lumMod val="60000"/>
                  </a:schemeClr>
                </a:solidFill>
              </a:ln>
              <a:effectLst/>
            </c:spPr>
          </c:marker>
          <c:xVal>
            <c:numRef>
              <c:f>'Comparación Cohorte'!$B$3:$N$3</c:f>
              <c:numCache>
                <c:formatCode>General</c:formatCode>
                <c:ptCount val="13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</c:numCache>
            </c:numRef>
          </c:xVal>
          <c:yVal>
            <c:numRef>
              <c:f>'Comparación Cohorte'!$B$11:$N$11</c:f>
              <c:numCache>
                <c:formatCode>0.00%</c:formatCode>
                <c:ptCount val="13"/>
                <c:pt idx="0">
                  <c:v>0.16569999999999999</c:v>
                </c:pt>
                <c:pt idx="1">
                  <c:v>0.33200000000000002</c:v>
                </c:pt>
                <c:pt idx="2">
                  <c:v>0.37919999999999998</c:v>
                </c:pt>
                <c:pt idx="3">
                  <c:v>0.42470000000000002</c:v>
                </c:pt>
                <c:pt idx="4">
                  <c:v>0.47260000000000002</c:v>
                </c:pt>
                <c:pt idx="5">
                  <c:v>0.49559999999999998</c:v>
                </c:pt>
                <c:pt idx="6">
                  <c:v>0.51519999999999999</c:v>
                </c:pt>
                <c:pt idx="7">
                  <c:v>0.52400000000000002</c:v>
                </c:pt>
                <c:pt idx="8">
                  <c:v>0.52939999999999998</c:v>
                </c:pt>
                <c:pt idx="9">
                  <c:v>0.52329999999999999</c:v>
                </c:pt>
                <c:pt idx="10">
                  <c:v>0.52339999999999998</c:v>
                </c:pt>
                <c:pt idx="11">
                  <c:v>0.53200000000000003</c:v>
                </c:pt>
                <c:pt idx="12">
                  <c:v>0.53359999999999996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67485056"/>
        <c:axId val="267485616"/>
      </c:scatterChart>
      <c:valAx>
        <c:axId val="267485056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1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s-CO" b="1"/>
                  <a:t>Semestres Cursados</a:t>
                </a:r>
              </a:p>
            </c:rich>
          </c:tx>
          <c:layout>
            <c:manualLayout>
              <c:xMode val="edge"/>
              <c:yMode val="edge"/>
              <c:x val="0.40762294897186929"/>
              <c:y val="0.90414255857948356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1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s-CO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CO"/>
          </a:p>
        </c:txPr>
        <c:crossAx val="267485616"/>
        <c:crosses val="autoZero"/>
        <c:crossBetween val="midCat"/>
      </c:valAx>
      <c:valAx>
        <c:axId val="26748561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1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s-CO" b="1"/>
                  <a:t>Desertores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1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s-CO"/>
            </a:p>
          </c:txPr>
        </c:title>
        <c:numFmt formatCode="0.00%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CO"/>
          </a:p>
        </c:txPr>
        <c:crossAx val="267485056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r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CO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CO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</Words>
  <Characters>176</Characters>
  <Application>Microsoft Office Word</Application>
  <DocSecurity>0</DocSecurity>
  <Lines>1</Lines>
  <Paragraphs>1</Paragraphs>
  <ScaleCrop>false</ScaleCrop>
  <Company>Hewlett-Packard</Company>
  <LinksUpToDate>false</LinksUpToDate>
  <CharactersWithSpaces>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Nathaly Alexandra Otero Paternina</dc:creator>
  <cp:keywords/>
  <dc:description/>
  <cp:lastModifiedBy>Nathaly Alexandra Otero Paternina</cp:lastModifiedBy>
  <cp:revision>5</cp:revision>
  <dcterms:created xsi:type="dcterms:W3CDTF">2013-08-30T17:02:00Z</dcterms:created>
  <dcterms:modified xsi:type="dcterms:W3CDTF">2013-09-05T00:52:00Z</dcterms:modified>
</cp:coreProperties>
</file>